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jc w:val="left"/>
        <w:textAlignment w:val="auto"/>
        <w:rPr>
          <w:rFonts w:hint="eastAsia" w:ascii="Times New Roman" w:hAnsi="Times New Roman" w:eastAsia="黑体" w:cs="黑体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snapToGrid/>
          <w:color w:val="auto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textAlignment w:val="auto"/>
        <w:rPr>
          <w:rFonts w:hint="eastAsia" w:ascii="Times New Roman" w:hAnsi="Times New Roman" w:eastAsia="黑体" w:cs="黑体"/>
          <w:snapToGrid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napToGrid/>
          <w:color w:val="auto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 w:cs="方正小标宋简体"/>
          <w:snapToGrid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年度日照市社会科学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重点研究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课题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选题指南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_GB2312" w:cs="仿宋"/>
          <w:color w:val="auto"/>
          <w:sz w:val="32"/>
          <w:szCs w:val="32"/>
          <w:lang w:val="en-US" w:eastAsia="zh-CN"/>
        </w:rPr>
        <w:t>年度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日照市社会科学重点</w:t>
      </w:r>
      <w:r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  <w:t>研究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课题</w:t>
      </w:r>
      <w:r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  <w:t>，要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着重围绕中央、省委、市委经济工作会议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市委十四届三次全会和全市两会精神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进行谋划，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聚焦市委、市政府重大发展战略、中心工作任务开展研究。要树立问题导向，善于站在决策者的角度理解政策、发现问题，紧盯决策推进实施过程的阻力问题、症结瓶颈开展调查研究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会同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务部门开展协同合作、联合攻关，提出具有前瞻性、务实性、创新性的对策建议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为现代化海滨城市精彩蝶变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提供理论支持和智力服务。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选题参考方向：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关于激发日照市经济增长新动力研究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2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打造世界级先进钢铁制造产业基地研究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3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加快培育日照市新兴产业研究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4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推动地方优秀传统文化“两创”实践路径研究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5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塑造日照市区域竞争新优势研究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6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立足日照实际推动乡村产业振兴路径研究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7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推进城市更新三年行动研究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8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加快推进绿色转型，开辟绿色发展新格局研究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9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推进日照市扩就业稳社保研究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10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促进日照市基础教育优质均衡发展研究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11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高效能市域社会治理研究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.加快建设健康日照研究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13</w:t>
      </w:r>
      <w:r>
        <w:rPr>
          <w:rFonts w:hint="eastAsia" w:cs="仿宋"/>
          <w:snapToGrid/>
          <w:color w:val="auto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推进日照市文化惠民工程建设研究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.推进土地、资本、技术等市场化配置综合改革研究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.金融支持实体经济发展研究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.后疫情时代提升日照市医疗保障服务水平研究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.日照市数字经济发展研究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.促进日照市共同富裕的实践路径研究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.市级媒体深度融合发展研究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仿宋"/>
          <w:snapToGrid/>
          <w:color w:val="auto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.日照市行政区划中长期规划研究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  <w:t>申报者可参考以上研究方向，细化研究选题，提出自己独到的研究方案；也可结合已有的研究基础和方向进行申报。选题务求精准，标题要与研究内容相符合，杜绝空洞宽泛。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pacing w:line="592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"/>
          <w:snapToGrid/>
          <w:color w:val="auto"/>
          <w:sz w:val="32"/>
          <w:szCs w:val="32"/>
          <w:lang w:val="en-US" w:eastAsia="zh-CN"/>
        </w:rPr>
      </w:pPr>
    </w:p>
    <w:p>
      <w:pPr>
        <w:pStyle w:val="5"/>
        <w:jc w:val="left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5"/>
        <w:jc w:val="left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5"/>
        <w:jc w:val="left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5"/>
        <w:jc w:val="left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pPr>
        <w:pStyle w:val="5"/>
        <w:jc w:val="left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B6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  <w:jc w:val="left"/>
    </w:p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qFormat/>
    <w:uiPriority w:val="0"/>
    <w:rPr>
      <w:rFonts w:eastAsia="宋体"/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2023-01-26T02:51:48Z</dcterms:created>
  <dc:creator>admin</dc:creator>
  <cp:lastModifiedBy>高芳</cp:lastModifiedBy>
  <dcterms:modified xsi:type="dcterms:W3CDTF">2023-01-26T02:52:22Z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32976BED0EB340749D419E4AE3D89208</vt:lpwstr>
  </property>
</Properties>
</file>